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7201" w14:textId="77777777" w:rsidR="00A67E69" w:rsidRPr="00A67E69" w:rsidRDefault="00A67E69" w:rsidP="00A67E6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A67E6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المجلة الدولية للفنون الطبية، المجلد الثاني، العدد الأول، يناير 2020، الصفحات 301- 307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A67E69" w:rsidRPr="00A67E69" w14:paraId="382F99C4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1A6F4F4E" w14:textId="77777777" w:rsidR="00A67E69" w:rsidRPr="00A67E69" w:rsidRDefault="00A67E69" w:rsidP="00A67E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44E513" wp14:editId="1214F773">
                  <wp:extent cx="1054735" cy="1123627"/>
                  <wp:effectExtent l="0" t="0" r="0" b="635"/>
                  <wp:docPr id="49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3B422CFE" w14:textId="77777777" w:rsidR="00A67E69" w:rsidRPr="00A67E69" w:rsidRDefault="00A67E69" w:rsidP="00A67E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4D4F3" w14:textId="77777777" w:rsidR="00A67E69" w:rsidRPr="00A67E69" w:rsidRDefault="00A67E69" w:rsidP="00A67E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3E2A75D3" w14:textId="77777777" w:rsidR="00A67E69" w:rsidRPr="00A67E69" w:rsidRDefault="00A67E69" w:rsidP="00A67E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69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7DF6E9C1" w14:textId="77777777" w:rsidR="00A67E69" w:rsidRPr="00A67E69" w:rsidRDefault="00A67E69" w:rsidP="00A67E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472839C" w14:textId="77777777" w:rsidR="00A67E69" w:rsidRPr="00A67E69" w:rsidRDefault="00A67E69" w:rsidP="00A67E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65BFD5" wp14:editId="5F7D2C0A">
                  <wp:extent cx="948582" cy="1162060"/>
                  <wp:effectExtent l="0" t="0" r="4445" b="0"/>
                  <wp:docPr id="50" name="Picture 50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AC07C" w14:textId="77777777" w:rsidR="00A67E69" w:rsidRPr="00A67E69" w:rsidRDefault="00A67E69" w:rsidP="00A67E69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67E69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24270514" w14:textId="77777777" w:rsidR="00A67E69" w:rsidRPr="00A67E69" w:rsidRDefault="00A67E69" w:rsidP="00A67E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07FA944E" w14:textId="77777777" w:rsidR="00A67E69" w:rsidRPr="00A67E69" w:rsidRDefault="00A67E69" w:rsidP="00A67E69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عوامل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التنبؤ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بأثرالتدخل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الجراحی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من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الأمام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لعلاج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حالات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الاعتلال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النخاعی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الفقاری</w:t>
      </w:r>
      <w:r w:rsidRPr="00A67E6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A67E69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العنقی</w:t>
      </w:r>
    </w:p>
    <w:p w14:paraId="3318251E" w14:textId="77777777" w:rsidR="00A67E69" w:rsidRPr="00A67E69" w:rsidRDefault="00A67E69" w:rsidP="00A67E69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A67E6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محمد أحمد عطايا، محمد حسام الدين أوشهبة، هداية هندام، حاتم محمد السمولي</w:t>
      </w:r>
    </w:p>
    <w:p w14:paraId="4054ACE4" w14:textId="77777777" w:rsidR="00A67E69" w:rsidRPr="00A67E69" w:rsidRDefault="00A67E69" w:rsidP="00A67E69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A67E69">
        <w:rPr>
          <w:rFonts w:ascii="Times New Roman" w:eastAsia="Calibri" w:hAnsi="Times New Roman" w:cs="Times New Roman" w:hint="cs"/>
          <w:sz w:val="24"/>
          <w:szCs w:val="24"/>
          <w:rtl/>
        </w:rPr>
        <w:t>قسم جراحة المخ والأعصاب، كلية طب دمياط، جامعة الأزهر، مصر</w:t>
      </w:r>
    </w:p>
    <w:p w14:paraId="0B797B20" w14:textId="77777777" w:rsidR="00A67E69" w:rsidRPr="00A67E69" w:rsidRDefault="00A67E69" w:rsidP="00A67E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4E753B5D" w14:textId="77777777" w:rsidR="00A67E69" w:rsidRPr="00A67E69" w:rsidRDefault="00A67E69" w:rsidP="00A67E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0273363B" w14:textId="77777777" w:rsidR="00A67E69" w:rsidRPr="00A67E69" w:rsidRDefault="00A67E69" w:rsidP="00A67E6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A67E6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المؤلف المراسل:</w:t>
      </w:r>
      <w:r w:rsidRPr="00A67E69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 xml:space="preserve"> محمد أحمد عطايا</w:t>
      </w:r>
      <w:r w:rsidRPr="00A67E6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 </w:t>
      </w:r>
    </w:p>
    <w:p w14:paraId="18F427F0" w14:textId="77777777" w:rsidR="00A67E69" w:rsidRPr="00A67E69" w:rsidRDefault="00A67E69" w:rsidP="00A67E6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A67E6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A67E69">
        <w:rPr>
          <w:rFonts w:ascii="Times New Roman" w:eastAsia="Calibri" w:hAnsi="Times New Roman" w:cs="Times New Roman"/>
          <w:color w:val="2E74B5"/>
          <w:sz w:val="20"/>
          <w:szCs w:val="20"/>
        </w:rPr>
        <w:t>drmohamedataya@gmail.com</w:t>
      </w:r>
    </w:p>
    <w:p w14:paraId="69ACE5FF" w14:textId="77777777" w:rsidR="00A67E69" w:rsidRPr="00A67E69" w:rsidRDefault="00A67E69" w:rsidP="00A67E69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A67E6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A67E69">
        <w:rPr>
          <w:rFonts w:ascii="Times New Roman" w:eastAsia="Calibri" w:hAnsi="Times New Roman" w:cs="Times New Roman"/>
          <w:color w:val="2E74B5"/>
          <w:sz w:val="20"/>
          <w:szCs w:val="20"/>
        </w:rPr>
        <w:t>10.21608/ijma.2020.21664.1067</w:t>
      </w:r>
    </w:p>
    <w:p w14:paraId="2900673E" w14:textId="77777777" w:rsidR="00A67E69" w:rsidRPr="00A67E69" w:rsidRDefault="00A67E69" w:rsidP="00A67E69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7E69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A67E69">
        <w:rPr>
          <w:rFonts w:ascii="Times New Roman" w:eastAsia="Calibri" w:hAnsi="Times New Roman" w:cs="Times New Roman" w:hint="cs"/>
          <w:sz w:val="18"/>
          <w:szCs w:val="18"/>
          <w:rtl/>
        </w:rPr>
        <w:t>30-12-2019، تاريخ المراجعة: 1-2-2020، تاريخ القبول للنشر 1-2- 2020، تايخ النشر علي الموقع الالكتروني 1-2-2020</w:t>
      </w:r>
    </w:p>
    <w:p w14:paraId="0F8575D1" w14:textId="77777777" w:rsidR="00A67E69" w:rsidRPr="00A67E69" w:rsidRDefault="00A67E69" w:rsidP="00A67E6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rtl/>
        </w:rPr>
      </w:pPr>
    </w:p>
    <w:p w14:paraId="0E05808F" w14:textId="77777777" w:rsidR="00A67E69" w:rsidRPr="00A67E69" w:rsidRDefault="00A67E69" w:rsidP="00A67E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421B92E" w14:textId="77777777" w:rsidR="00A67E69" w:rsidRPr="00A67E69" w:rsidRDefault="00A67E69" w:rsidP="00A67E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p w14:paraId="1CC9DB47" w14:textId="77777777" w:rsidR="00A67E69" w:rsidRPr="00A67E69" w:rsidRDefault="00A67E69" w:rsidP="00A67E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7E69" w:rsidRPr="00A67E69" w14:paraId="64588FA0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06EDE3CD" w14:textId="77777777" w:rsidR="00A67E69" w:rsidRPr="00A67E69" w:rsidRDefault="00A67E69" w:rsidP="00A67E69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الملخص باللغة العربية</w:t>
            </w:r>
          </w:p>
          <w:p w14:paraId="6F48DB01" w14:textId="77777777" w:rsidR="00A67E69" w:rsidRPr="00A67E69" w:rsidRDefault="00A67E69" w:rsidP="00A67E6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المقدمة: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یعتبر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الفقاری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اکثر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الامراض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انتشارا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مرحلة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الشیخوخه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والذی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یؤدی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اضطراب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واتلاف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الحبل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ز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ابرز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سمات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النخاعی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الفقاری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آلام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وتیبس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بالرقبة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ویمتد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الالم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للذراع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ویصاحبه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تنمیل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وضعف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بقوة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الأعصاب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للأیدی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والطرفین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السفلیین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مما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یؤدی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اختلال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الحرکة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واضطراب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المشی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ویتم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اجراء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التدخلات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اساسا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لمنع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تدهور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الحاله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والتحسن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النسبی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للتدهور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الموجود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مسبقا. </w:t>
            </w:r>
          </w:p>
          <w:p w14:paraId="5906A3A8" w14:textId="77777777" w:rsidR="00A67E69" w:rsidRPr="00A67E69" w:rsidRDefault="00A67E69" w:rsidP="00A67E6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الهدف من البحث: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ویهدف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هذا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البحث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لاجراء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دراسه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بحثیه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لتقییم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التدخلات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الأمامیه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للفقرات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العنقیةفی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علاج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النخاعی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الفقاری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الناتج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خشونة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الفقرات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وتحدید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العوامل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الاکلینیکیه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وعلامات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الأشعه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تؤثر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النتائج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بعد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اجراء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ومتابعة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معدل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التحسن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بعد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وکذلک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مقارنة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نتائج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هذه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الدراسه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بالدراسات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السابقه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هذا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المجال.</w:t>
            </w:r>
          </w:p>
          <w:p w14:paraId="6EC14C41" w14:textId="77777777" w:rsidR="00A67E69" w:rsidRPr="00A67E69" w:rsidRDefault="00A67E69" w:rsidP="00A67E6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المرضي وطرق البحث: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أجریت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هذه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الدراسه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علی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40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یعانون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النخاعی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علاجهم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جراحیا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طریق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التدخل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الأمامی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إما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باسئصال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الغضاریف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فقط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الغضاریف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أجزاء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الفقرات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لازالة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الضغط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النخاع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ترکیب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أقفاص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صناعیة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وتثبیت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الفقرات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بشرائح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ومسامیر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تیتانیوم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إذا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لزم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الأمر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الفترة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یولیو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2015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وحتی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دیسمبر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2018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وتم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استبعاد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الذین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یعانون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نخاعی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لأسباب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أخری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کالأورام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الالتهابات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العدوی</w:t>
            </w:r>
          </w:p>
          <w:p w14:paraId="08974CDB" w14:textId="77777777" w:rsidR="00A67E69" w:rsidRPr="00A67E69" w:rsidRDefault="00A67E69" w:rsidP="00A67E6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النتائج: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تراوحت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أعمار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مابین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40-67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عاما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بمتوسط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عمری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قدره 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53.6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عام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بلغ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عدد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الذکور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33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ذکر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82.5%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7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الإناث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18.5%.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تراوحت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مدة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الإصابه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مابین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2-18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شهر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بمتوسط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بلغ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8.55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شهر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.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إجراء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تدخل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جراحی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باستئصال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الغضاریف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فقط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ترکیب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أقفاص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عنقیه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لعدد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29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بلغت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72.5%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11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أجریت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لهم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جراحة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استئصال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الغضاریف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المنزلقه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مع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استئصال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فقاری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بلغت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27.5%.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کانت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نتائج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بعد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الانتهاء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فترة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المتابعه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هی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: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ممتاز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9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بلغت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(22.5%)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، وجید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25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بلغت 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(62.5%)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ومقبول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6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مرضی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بنسبه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مئویه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(15%)</w:t>
            </w:r>
          </w:p>
          <w:p w14:paraId="2F6C2F1F" w14:textId="77777777" w:rsidR="00A67E69" w:rsidRPr="00A67E69" w:rsidRDefault="00A67E69" w:rsidP="00A67E6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A67E6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الخلاصة: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هناک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مجموعه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عوامل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التنبؤ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بمدی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استجابة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وتحسنه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بعد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إجراء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التداخلات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الجراحیة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وهی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عمر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المریض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وقت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الجراحه، مدة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فترة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الإصابه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بالاعتلال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النخاعی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العنقی، مدی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سوء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درجة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الإصابه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للحبل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قبل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الجراحة، ووجود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اضطراب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بعملیة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التبول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أو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التبرز، وجود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إصابه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للعمود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الخلفی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للحبل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الشوکی، وجود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کدمة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ظاهرة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بالرنین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المغناطیسی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للحبل</w:t>
            </w:r>
            <w:r w:rsidRPr="00A67E6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A67E6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الشوکی</w:t>
            </w:r>
          </w:p>
        </w:tc>
      </w:tr>
    </w:tbl>
    <w:p w14:paraId="348AE563" w14:textId="77777777" w:rsidR="00A67E69" w:rsidRPr="00A67E69" w:rsidRDefault="00A67E69" w:rsidP="00A67E69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4F8ECEE5" w14:textId="77777777" w:rsidR="00A67E69" w:rsidRPr="00A67E69" w:rsidRDefault="00A67E69" w:rsidP="00A67E69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4A40F6B" w14:textId="77777777" w:rsidR="00A67E69" w:rsidRPr="00A67E69" w:rsidRDefault="00A67E69" w:rsidP="00A67E6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A67E6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A67E6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الفقاري، اعتلال النخاع الشوكي، استئصال قرص الفقرات، </w:t>
      </w:r>
      <w:r w:rsidRPr="00A67E6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العوامل المنذرة (عوامل التنبؤ)</w:t>
      </w:r>
    </w:p>
    <w:p w14:paraId="14F048C0" w14:textId="77777777" w:rsidR="00A67E69" w:rsidRPr="00A67E69" w:rsidRDefault="00A67E69" w:rsidP="00A67E6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A67E6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A67E69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A67E6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النسخة الثانية </w:t>
      </w:r>
      <w:r w:rsidRPr="00A67E69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  <w:bookmarkStart w:id="0" w:name="_GoBack"/>
      <w:bookmarkEnd w:id="0"/>
    </w:p>
    <w:sectPr w:rsidR="00A67E69" w:rsidRPr="00A6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9"/>
    <w:rsid w:val="005B7681"/>
    <w:rsid w:val="009E5869"/>
    <w:rsid w:val="00A67E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7540"/>
  <w15:chartTrackingRefBased/>
  <w15:docId w15:val="{700171F8-A394-458C-ABF9-08510983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2020-02-09T21:43:00Z</dcterms:created>
  <dcterms:modified xsi:type="dcterms:W3CDTF">2020-02-09T21:44:00Z</dcterms:modified>
</cp:coreProperties>
</file>