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5EF9C" w14:textId="77777777" w:rsidR="00697184" w:rsidRPr="00697184" w:rsidRDefault="00697184" w:rsidP="00697184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7184"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EG"/>
        </w:rPr>
        <w:t>المجلة الدولية للفنون الطبية، المجلد الثاني، العدد الأول، يناير 2020: الصفحات 313-319</w:t>
      </w:r>
    </w:p>
    <w:tbl>
      <w:tblPr>
        <w:tblW w:w="5000" w:type="pct"/>
        <w:tblBorders>
          <w:top w:val="thinThickSmallGap" w:sz="24" w:space="0" w:color="538135"/>
          <w:bottom w:val="thinThickSmallGap" w:sz="24" w:space="0" w:color="538135"/>
        </w:tblBorders>
        <w:tblLook w:val="04A0" w:firstRow="1" w:lastRow="0" w:firstColumn="1" w:lastColumn="0" w:noHBand="0" w:noVBand="1"/>
      </w:tblPr>
      <w:tblGrid>
        <w:gridCol w:w="1937"/>
        <w:gridCol w:w="5592"/>
        <w:gridCol w:w="1831"/>
      </w:tblGrid>
      <w:tr w:rsidR="00697184" w:rsidRPr="00697184" w14:paraId="173D64EB" w14:textId="77777777" w:rsidTr="0054732C">
        <w:trPr>
          <w:trHeight w:val="1961"/>
        </w:trPr>
        <w:tc>
          <w:tcPr>
            <w:tcW w:w="1035" w:type="pct"/>
            <w:shd w:val="clear" w:color="auto" w:fill="auto"/>
            <w:vAlign w:val="center"/>
          </w:tcPr>
          <w:p w14:paraId="721624A9" w14:textId="77777777" w:rsidR="00697184" w:rsidRPr="00697184" w:rsidRDefault="00697184" w:rsidP="0069718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18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03E5AD4" wp14:editId="032F6371">
                  <wp:extent cx="1054735" cy="1123627"/>
                  <wp:effectExtent l="0" t="0" r="0" b="635"/>
                  <wp:docPr id="53" name="Picture 1" descr="F:\IJMA-2019\covers\1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JMA-2019\covers\1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113" cy="1134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7" w:type="pct"/>
            <w:shd w:val="clear" w:color="auto" w:fill="auto"/>
          </w:tcPr>
          <w:p w14:paraId="5689644D" w14:textId="77777777" w:rsidR="00697184" w:rsidRPr="00697184" w:rsidRDefault="00697184" w:rsidP="0069718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D9B004" w14:textId="77777777" w:rsidR="00697184" w:rsidRPr="00697184" w:rsidRDefault="00697184" w:rsidP="0069718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متاح علي الموقع الالكتروني للمجلة </w:t>
            </w:r>
          </w:p>
          <w:p w14:paraId="0D4285B0" w14:textId="77777777" w:rsidR="00697184" w:rsidRPr="00697184" w:rsidRDefault="00697184" w:rsidP="0069718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184">
              <w:rPr>
                <w:rFonts w:ascii="Times New Roman" w:eastAsia="Calibri" w:hAnsi="Times New Roman" w:cs="Times New Roman"/>
                <w:sz w:val="24"/>
                <w:szCs w:val="24"/>
              </w:rPr>
              <w:t>https://ijma.journals.ekb.eg/</w:t>
            </w:r>
          </w:p>
          <w:p w14:paraId="4C0F6AB5" w14:textId="77777777" w:rsidR="00697184" w:rsidRPr="00697184" w:rsidRDefault="00697184" w:rsidP="0069718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  <w:shd w:val="clear" w:color="auto" w:fill="auto"/>
            <w:vAlign w:val="center"/>
          </w:tcPr>
          <w:p w14:paraId="067D7D52" w14:textId="77777777" w:rsidR="00697184" w:rsidRPr="00697184" w:rsidRDefault="00697184" w:rsidP="0069718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18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C069328" wp14:editId="33484CB6">
                  <wp:extent cx="948582" cy="1162060"/>
                  <wp:effectExtent l="0" t="0" r="4445" b="0"/>
                  <wp:docPr id="54" name="Picture 54" descr="F:\IJMA-2019\imhot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JMA-2019\imhot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333" cy="1198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5552B4" w14:textId="77777777" w:rsidR="00697184" w:rsidRPr="00697184" w:rsidRDefault="00697184" w:rsidP="00697184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</w:pPr>
      <w:r w:rsidRPr="00697184"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  <w:t xml:space="preserve"> </w:t>
      </w:r>
      <w:r w:rsidRPr="00697184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rtl/>
        </w:rPr>
        <w:t>مقالة أصيلة</w:t>
      </w:r>
      <w:r w:rsidRPr="00697184"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  <w:t xml:space="preserve"> </w:t>
      </w:r>
    </w:p>
    <w:p w14:paraId="49529A3B" w14:textId="77777777" w:rsidR="00697184" w:rsidRPr="00697184" w:rsidRDefault="00697184" w:rsidP="0069718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"/>
          <w:szCs w:val="4"/>
        </w:rPr>
      </w:pPr>
    </w:p>
    <w:p w14:paraId="00F3B748" w14:textId="77777777" w:rsidR="00697184" w:rsidRPr="00697184" w:rsidRDefault="00697184" w:rsidP="0069718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"/>
          <w:szCs w:val="2"/>
        </w:rPr>
      </w:pPr>
      <w:r w:rsidRPr="00697184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</w:p>
    <w:p w14:paraId="20CB0393" w14:textId="77777777" w:rsidR="00697184" w:rsidRPr="00697184" w:rsidRDefault="00697184" w:rsidP="00697184">
      <w:pPr>
        <w:bidi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697184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فعالية أومبيتاسفير/باريتابريفير/ريتونافير بالاضافة الي ريبافيرين في علاج مرضى التهاب الكبد الوبائي المزمن (ج) المصابون بفشل الكلي المزمن المرحلة النهائية علي الغسيل الكلوي المنتطم</w:t>
      </w:r>
    </w:p>
    <w:p w14:paraId="2754DDA5" w14:textId="77777777" w:rsidR="00697184" w:rsidRPr="00697184" w:rsidRDefault="00697184" w:rsidP="00697184">
      <w:pPr>
        <w:bidi/>
        <w:spacing w:after="0" w:line="360" w:lineRule="auto"/>
        <w:jc w:val="center"/>
        <w:rPr>
          <w:rFonts w:ascii="Times New Roman" w:eastAsia="Calibri" w:hAnsi="Times New Roman" w:cs="Times New Roman"/>
          <w:vertAlign w:val="superscript"/>
          <w:rtl/>
        </w:rPr>
      </w:pPr>
      <w:r w:rsidRPr="00697184">
        <w:rPr>
          <w:rFonts w:ascii="Times New Roman" w:eastAsia="Calibri" w:hAnsi="Times New Roman" w:cs="Times New Roman"/>
          <w:rtl/>
        </w:rPr>
        <w:t>نجلاء عاطف الجندي</w:t>
      </w:r>
      <w:r w:rsidRPr="00697184">
        <w:rPr>
          <w:rFonts w:ascii="Times New Roman" w:eastAsia="Calibri" w:hAnsi="Times New Roman" w:cs="Times New Roman"/>
          <w:vertAlign w:val="superscript"/>
          <w:rtl/>
        </w:rPr>
        <w:t>1</w:t>
      </w:r>
      <w:r w:rsidRPr="00697184">
        <w:rPr>
          <w:rFonts w:ascii="Times New Roman" w:eastAsia="Calibri" w:hAnsi="Times New Roman" w:cs="Times New Roman"/>
          <w:rtl/>
        </w:rPr>
        <w:t>، فتحية مصطفي الراعي</w:t>
      </w:r>
      <w:r w:rsidRPr="00697184">
        <w:rPr>
          <w:rFonts w:ascii="Times New Roman" w:eastAsia="Calibri" w:hAnsi="Times New Roman" w:cs="Times New Roman"/>
          <w:vertAlign w:val="superscript"/>
          <w:rtl/>
        </w:rPr>
        <w:t>2</w:t>
      </w:r>
      <w:r w:rsidRPr="00697184">
        <w:rPr>
          <w:rFonts w:ascii="Times New Roman" w:eastAsia="Calibri" w:hAnsi="Times New Roman" w:cs="Times New Roman"/>
          <w:rtl/>
        </w:rPr>
        <w:t>، شريف عبدالله محمود  نصيب</w:t>
      </w:r>
      <w:r w:rsidRPr="00697184">
        <w:rPr>
          <w:rFonts w:ascii="Times New Roman" w:eastAsia="Calibri" w:hAnsi="Times New Roman" w:cs="Times New Roman"/>
          <w:vertAlign w:val="superscript"/>
          <w:rtl/>
        </w:rPr>
        <w:t>3</w:t>
      </w:r>
      <w:r w:rsidRPr="00697184">
        <w:rPr>
          <w:rFonts w:ascii="Times New Roman" w:eastAsia="Calibri" w:hAnsi="Times New Roman" w:cs="Times New Roman"/>
          <w:rtl/>
        </w:rPr>
        <w:t>، نهي السعدني</w:t>
      </w:r>
      <w:r w:rsidRPr="00697184">
        <w:rPr>
          <w:rFonts w:ascii="Times New Roman" w:eastAsia="Calibri" w:hAnsi="Times New Roman" w:cs="Times New Roman"/>
          <w:vertAlign w:val="superscript"/>
          <w:rtl/>
        </w:rPr>
        <w:t>4</w:t>
      </w:r>
    </w:p>
    <w:p w14:paraId="7DC7CD9B" w14:textId="77777777" w:rsidR="00697184" w:rsidRPr="00697184" w:rsidRDefault="00697184" w:rsidP="00697184">
      <w:pPr>
        <w:bidi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rtl/>
        </w:rPr>
      </w:pPr>
      <w:r w:rsidRPr="00697184">
        <w:rPr>
          <w:rFonts w:ascii="Times New Roman" w:eastAsia="Calibri" w:hAnsi="Times New Roman" w:cs="Times New Roman"/>
          <w:sz w:val="20"/>
          <w:szCs w:val="20"/>
          <w:rtl/>
        </w:rPr>
        <w:t>قسم أمراض الكبد والجهاز الهضمي والأمراض المعدية، كلية الطب (بنات)، جامعة الأزهر، مصر</w:t>
      </w:r>
      <w:r w:rsidRPr="00697184">
        <w:rPr>
          <w:rFonts w:ascii="Times New Roman" w:eastAsia="Calibri" w:hAnsi="Times New Roman" w:cs="Times New Roman"/>
          <w:sz w:val="20"/>
          <w:szCs w:val="20"/>
          <w:vertAlign w:val="superscript"/>
          <w:rtl/>
        </w:rPr>
        <w:t>(1)</w:t>
      </w:r>
    </w:p>
    <w:p w14:paraId="7527A083" w14:textId="77777777" w:rsidR="00697184" w:rsidRPr="00697184" w:rsidRDefault="00697184" w:rsidP="00697184">
      <w:pPr>
        <w:bidi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rtl/>
        </w:rPr>
      </w:pPr>
      <w:r w:rsidRPr="00697184">
        <w:rPr>
          <w:rFonts w:ascii="Times New Roman" w:eastAsia="Calibri" w:hAnsi="Times New Roman" w:cs="Times New Roman"/>
          <w:sz w:val="20"/>
          <w:szCs w:val="20"/>
          <w:rtl/>
        </w:rPr>
        <w:t>قسم أمراض الكبد والجهاز الهضمي والأمراض المعدية، كلية طب دمياط، جامعة الأزهر، مصر</w:t>
      </w:r>
      <w:r w:rsidRPr="00697184">
        <w:rPr>
          <w:rFonts w:ascii="Times New Roman" w:eastAsia="Calibri" w:hAnsi="Times New Roman" w:cs="Times New Roman"/>
          <w:sz w:val="20"/>
          <w:szCs w:val="20"/>
          <w:vertAlign w:val="superscript"/>
          <w:rtl/>
        </w:rPr>
        <w:t>(2)</w:t>
      </w:r>
    </w:p>
    <w:p w14:paraId="0C45CB16" w14:textId="77777777" w:rsidR="00697184" w:rsidRPr="00697184" w:rsidRDefault="00697184" w:rsidP="00697184">
      <w:pPr>
        <w:bidi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rtl/>
        </w:rPr>
      </w:pPr>
      <w:r w:rsidRPr="00697184">
        <w:rPr>
          <w:rFonts w:ascii="Times New Roman" w:eastAsia="Calibri" w:hAnsi="Times New Roman" w:cs="Times New Roman"/>
          <w:sz w:val="20"/>
          <w:szCs w:val="20"/>
          <w:rtl/>
        </w:rPr>
        <w:t>قسم الباطنة العامة، كلية الطب (بنات)، جامعة الأزهر، مصر</w:t>
      </w:r>
      <w:r w:rsidRPr="00697184">
        <w:rPr>
          <w:rFonts w:ascii="Times New Roman" w:eastAsia="Calibri" w:hAnsi="Times New Roman" w:cs="Times New Roman"/>
          <w:sz w:val="20"/>
          <w:szCs w:val="20"/>
          <w:vertAlign w:val="superscript"/>
          <w:rtl/>
        </w:rPr>
        <w:t>(3)</w:t>
      </w:r>
    </w:p>
    <w:p w14:paraId="6C8CCA74" w14:textId="77777777" w:rsidR="00697184" w:rsidRPr="00697184" w:rsidRDefault="00697184" w:rsidP="00697184">
      <w:pPr>
        <w:bidi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rtl/>
        </w:rPr>
      </w:pPr>
      <w:r w:rsidRPr="00697184">
        <w:rPr>
          <w:rFonts w:ascii="Times New Roman" w:eastAsia="Calibri" w:hAnsi="Times New Roman" w:cs="Times New Roman"/>
          <w:sz w:val="20"/>
          <w:szCs w:val="20"/>
          <w:rtl/>
        </w:rPr>
        <w:t>قسم الباطنة العامة، كلية طب دمياط، جامعة الأزهر، مصر</w:t>
      </w:r>
      <w:r w:rsidRPr="00697184">
        <w:rPr>
          <w:rFonts w:ascii="Times New Roman" w:eastAsia="Calibri" w:hAnsi="Times New Roman" w:cs="Times New Roman"/>
          <w:sz w:val="20"/>
          <w:szCs w:val="20"/>
          <w:vertAlign w:val="superscript"/>
          <w:rtl/>
        </w:rPr>
        <w:t>(4)</w:t>
      </w:r>
    </w:p>
    <w:p w14:paraId="703FBE92" w14:textId="77777777" w:rsidR="00697184" w:rsidRPr="00697184" w:rsidRDefault="00697184" w:rsidP="00697184">
      <w:pPr>
        <w:bidi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rtl/>
        </w:rPr>
      </w:pPr>
      <w:r w:rsidRPr="00697184">
        <w:rPr>
          <w:rFonts w:ascii="Times New Roman" w:eastAsia="Calibri" w:hAnsi="Times New Roman" w:cs="Times New Roman"/>
          <w:sz w:val="20"/>
          <w:szCs w:val="20"/>
          <w:rtl/>
        </w:rPr>
        <w:t>المؤلف المراسل: نجلاء عاطف الجندي</w:t>
      </w:r>
    </w:p>
    <w:p w14:paraId="587EDFBF" w14:textId="77777777" w:rsidR="00697184" w:rsidRPr="00697184" w:rsidRDefault="00697184" w:rsidP="00697184">
      <w:pPr>
        <w:bidi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97184">
        <w:rPr>
          <w:rFonts w:ascii="Times New Roman" w:eastAsia="Calibri" w:hAnsi="Times New Roman" w:cs="Times New Roman"/>
          <w:sz w:val="20"/>
          <w:szCs w:val="20"/>
          <w:rtl/>
        </w:rPr>
        <w:t xml:space="preserve">البريد الالكتروني: </w:t>
      </w:r>
      <w:hyperlink r:id="rId7" w:history="1">
        <w:r w:rsidRPr="00697184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</w:rPr>
          <w:t>drnaglaaelgendy@yahoo.com</w:t>
        </w:r>
      </w:hyperlink>
    </w:p>
    <w:p w14:paraId="165A9435" w14:textId="77777777" w:rsidR="00697184" w:rsidRPr="00697184" w:rsidRDefault="00697184" w:rsidP="00697184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rtl/>
        </w:rPr>
      </w:pPr>
      <w:r w:rsidRPr="00697184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 xml:space="preserve">معرف الكائن الرقمي: </w:t>
      </w:r>
      <w:r w:rsidRPr="00697184">
        <w:rPr>
          <w:rFonts w:ascii="Times New Roman" w:eastAsia="Calibri" w:hAnsi="Times New Roman" w:cs="Times New Roman"/>
          <w:b/>
          <w:bCs/>
          <w:sz w:val="16"/>
          <w:szCs w:val="16"/>
        </w:rPr>
        <w:t>10.21608/ijma.2020.21730.1068</w:t>
      </w:r>
    </w:p>
    <w:p w14:paraId="2BF4655C" w14:textId="77777777" w:rsidR="00697184" w:rsidRPr="00697184" w:rsidRDefault="00697184" w:rsidP="00697184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697184">
        <w:rPr>
          <w:rFonts w:ascii="Times New Roman" w:eastAsia="Calibri" w:hAnsi="Times New Roman" w:cs="Times New Roman"/>
          <w:b/>
          <w:bCs/>
          <w:sz w:val="16"/>
          <w:szCs w:val="16"/>
          <w:rtl/>
        </w:rPr>
        <w:t xml:space="preserve">تاريخ الاستلام: 30- 12- 2019، تاريخ المراجعة: 3- 2- 2020، تاريخ القبول للنشر 4- 2- 2020، تاريخ </w:t>
      </w:r>
      <w:r w:rsidRPr="00697184">
        <w:rPr>
          <w:rFonts w:ascii="Times New Roman" w:eastAsia="Calibri" w:hAnsi="Times New Roman" w:cs="Times New Roman" w:hint="cs"/>
          <w:b/>
          <w:bCs/>
          <w:sz w:val="16"/>
          <w:szCs w:val="16"/>
          <w:rtl/>
        </w:rPr>
        <w:t>النشر</w:t>
      </w:r>
      <w:r w:rsidRPr="00697184">
        <w:rPr>
          <w:rFonts w:ascii="Times New Roman" w:eastAsia="Calibri" w:hAnsi="Times New Roman" w:cs="Times New Roman"/>
          <w:b/>
          <w:bCs/>
          <w:sz w:val="16"/>
          <w:szCs w:val="16"/>
          <w:rtl/>
        </w:rPr>
        <w:t xml:space="preserve"> علي الموقع الالكتروني: 4- 2- 2020</w:t>
      </w:r>
    </w:p>
    <w:p w14:paraId="59E1456D" w14:textId="77777777" w:rsidR="00697184" w:rsidRPr="00697184" w:rsidRDefault="00697184" w:rsidP="0069718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"/>
          <w:szCs w:val="2"/>
        </w:rPr>
      </w:pPr>
    </w:p>
    <w:p w14:paraId="3231399F" w14:textId="77777777" w:rsidR="00697184" w:rsidRPr="00697184" w:rsidRDefault="00697184" w:rsidP="0069718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"/>
          <w:szCs w:val="2"/>
        </w:rPr>
      </w:pPr>
    </w:p>
    <w:p w14:paraId="257C4621" w14:textId="77777777" w:rsidR="00697184" w:rsidRPr="00697184" w:rsidRDefault="00697184" w:rsidP="0069718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6"/>
          <w:szCs w:val="6"/>
        </w:rPr>
      </w:pPr>
    </w:p>
    <w:p w14:paraId="2B9B30C3" w14:textId="77777777" w:rsidR="00697184" w:rsidRPr="00697184" w:rsidRDefault="00697184" w:rsidP="0069718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2E74B5"/>
          <w:sz w:val="2"/>
          <w:szCs w:val="2"/>
        </w:rPr>
      </w:pPr>
    </w:p>
    <w:p w14:paraId="7BAA7B55" w14:textId="77777777" w:rsidR="00697184" w:rsidRPr="00697184" w:rsidRDefault="00697184" w:rsidP="0069718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2E74B5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697184" w:rsidRPr="00697184" w14:paraId="17E08FD3" w14:textId="77777777" w:rsidTr="0054732C">
        <w:tc>
          <w:tcPr>
            <w:tcW w:w="5000" w:type="pct"/>
            <w:tcBorders>
              <w:top w:val="single" w:sz="24" w:space="0" w:color="385623"/>
              <w:left w:val="nil"/>
              <w:bottom w:val="single" w:sz="24" w:space="0" w:color="385623"/>
              <w:right w:val="nil"/>
            </w:tcBorders>
            <w:shd w:val="clear" w:color="auto" w:fill="auto"/>
          </w:tcPr>
          <w:p w14:paraId="564A6B8E" w14:textId="77777777" w:rsidR="00697184" w:rsidRPr="00697184" w:rsidRDefault="00697184" w:rsidP="00697184">
            <w:pPr>
              <w:widowControl w:val="0"/>
              <w:spacing w:after="0" w:line="240" w:lineRule="auto"/>
              <w:ind w:left="1173" w:hanging="117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971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الملخص باللغة العربية </w:t>
            </w:r>
          </w:p>
          <w:p w14:paraId="000D1436" w14:textId="77777777" w:rsidR="00697184" w:rsidRPr="00697184" w:rsidRDefault="00697184" w:rsidP="00697184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971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المقدمة: 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تعد عدوى فيروس الالتهاب الكبدي المذمن (سي) أكثر أهمية بين مرضى غسيل الكلى حيث ترتبط بوفاة نسبة اكبر منهم مقارنة بالأصحاء. وأظهرت الجرعة الثابتة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أومبيتاسفير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/ باريتابريفير / ريتونافير) فاعلية بشكل جيد في علاج مرضى الالتهاب الكبدي  الفيروسي المزمن  (سي) المصابين بفشل الكلي المزمن المرحلة النهائية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ومنتظمون علي الغسيل الكلوي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 ومع ذلك ، فإن البيانات المنشورة حول مدى فائدة هذا النظام لعلاج هؤلاء المرضي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محدودة .</w:t>
            </w:r>
          </w:p>
          <w:p w14:paraId="10CD0521" w14:textId="77777777" w:rsidR="00697184" w:rsidRPr="00697184" w:rsidRDefault="00697184" w:rsidP="00697184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6971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الهدف من الدراسة: 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تقييم سلامة وفعالية نظام العلاج من أومبيتاسفير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25 مجم 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/ باريتابريفير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150 مجم / ريتونافير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مجم بالإضافة إلى ريبافيرين  200 مجم في االمرضي المصريين المصابين   بالالتهاب الكبدي الفيروسي المزمن سي المصابين بفشل الكلي المذمن المرحلة النهائية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ومنتظمون علي الغسيل  الكلوي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</w:t>
            </w:r>
          </w:p>
          <w:p w14:paraId="244A8E98" w14:textId="77777777" w:rsidR="00697184" w:rsidRPr="00697184" w:rsidRDefault="00697184" w:rsidP="00697184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971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المرضي وطرق البحث: 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شملت الدراسة 40 مريضا مصابون بالتهاب الكبد الفيروسي المزمن  سي ومنتظمون على الغسيل الكلوي، و كانوا مؤهلين للعلاج بالأدوية الجديدة ذات التأثير المباشر علي الفيروسات عن طريق الفم.</w:t>
            </w:r>
            <w:r w:rsidRPr="006971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B4D28EA" w14:textId="77777777" w:rsidR="00697184" w:rsidRPr="00697184" w:rsidRDefault="00697184" w:rsidP="00697184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6971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النتائج: 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أظهرت النتائج أن خمسة وثلاثين مريضا [35/40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87.5 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أتموا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12 أسبوعا من العلاج، و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حققوا نجاحا  قي القضاء علي الفيروس عند نهاية العلاج واستمر النجاح حتي 24 اسبوع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 وكان فقر الدم هو التأثير الجانبي الرئيس الملحوظ الذي أدي إلى وقف العلاج في خمسة مرضى (12.2٪) ، لأن هؤلاء المرضى لم يستجيبوا لإجراءات تصحيح فقر الدم (نقل الدم، وعوامل تحفيز الإريثروبويتين، وتعديل جرعة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الريبافيرين) </w:t>
            </w:r>
          </w:p>
          <w:p w14:paraId="3A277C83" w14:textId="77777777" w:rsidR="00697184" w:rsidRPr="00697184" w:rsidRDefault="00697184" w:rsidP="00697184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971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الخلاصة: 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يمكن استخدام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نظام العلاج من أومبيتاسفير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25 مجم 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/ باريتابريفير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150 مجم / ريتونافير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مجم بالإضافة إلى ريبافيرين  200 مجم في االمرضي المصريين المصابين بالالتهاب الكبدي الفيروسي المزمن سي المصابين بفشل الكلي المذمن المرحلة النهائية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ومنتظمون علي الغسيل  الكلوي </w:t>
            </w:r>
            <w:r w:rsidRPr="00697184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مع المراقبة الدقيقة لهؤلاء المرضى الحرجين أثناء العلاج للكشف المبكر عن الأحداث االضارة بالأدوية الموصوفة حديثًا</w:t>
            </w:r>
          </w:p>
        </w:tc>
      </w:tr>
    </w:tbl>
    <w:p w14:paraId="1CFA4A27" w14:textId="77777777" w:rsidR="00697184" w:rsidRPr="00697184" w:rsidRDefault="00697184" w:rsidP="00697184">
      <w:pPr>
        <w:widowControl w:val="0"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b/>
          <w:bCs/>
          <w:sz w:val="10"/>
          <w:szCs w:val="10"/>
        </w:rPr>
      </w:pPr>
    </w:p>
    <w:p w14:paraId="48FB6BFF" w14:textId="77777777" w:rsidR="00697184" w:rsidRPr="00697184" w:rsidRDefault="00697184" w:rsidP="00697184">
      <w:pPr>
        <w:widowControl w:val="0"/>
        <w:bidi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EG"/>
        </w:rPr>
      </w:pPr>
      <w:r w:rsidRPr="00697184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الكلمات المفتاحية: الأدوية المضادة للفيروسات مباشرة المفعول،</w:t>
      </w:r>
      <w:r w:rsidRPr="00697184"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EG"/>
        </w:rPr>
        <w:t xml:space="preserve"> مرض الكلي المرحلة النهائية، الالتهاب الكبدي الوبائي (ج)، العدوي الفيروسية، الغسيل الكلوي.</w:t>
      </w:r>
    </w:p>
    <w:p w14:paraId="706AE775" w14:textId="77777777" w:rsidR="00697184" w:rsidRPr="00697184" w:rsidRDefault="00697184" w:rsidP="00697184">
      <w:pPr>
        <w:widowControl w:val="0"/>
        <w:bidi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sz w:val="20"/>
          <w:szCs w:val="20"/>
          <w:lang w:bidi="ar-EG"/>
        </w:rPr>
      </w:pPr>
      <w:r w:rsidRPr="00697184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>هذه مقالة مفتوحة المصدر تحت رخصة المشاع الإبداعي (</w:t>
      </w:r>
      <w:r w:rsidRPr="00697184">
        <w:rPr>
          <w:rFonts w:ascii="Times New Roman" w:eastAsia="Calibri" w:hAnsi="Times New Roman" w:cs="Times New Roman"/>
          <w:sz w:val="20"/>
          <w:szCs w:val="20"/>
          <w:lang w:bidi="ar-EG"/>
        </w:rPr>
        <w:t>CC BY</w:t>
      </w:r>
      <w:r w:rsidRPr="00697184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 xml:space="preserve">) النسخة الثانية </w:t>
      </w:r>
      <w:r w:rsidRPr="00697184">
        <w:rPr>
          <w:rFonts w:ascii="Times New Roman" w:eastAsia="Calibri" w:hAnsi="Times New Roman" w:cs="Times New Roman"/>
          <w:sz w:val="20"/>
          <w:szCs w:val="20"/>
          <w:lang w:bidi="ar-EG"/>
        </w:rPr>
        <w:t>[https://creativecommons.org/licenses/by/2.0/]</w:t>
      </w:r>
    </w:p>
    <w:p w14:paraId="18D01187" w14:textId="77777777" w:rsidR="00EB301A" w:rsidRDefault="00EB301A">
      <w:bookmarkStart w:id="0" w:name="_GoBack"/>
      <w:bookmarkEnd w:id="0"/>
    </w:p>
    <w:sectPr w:rsidR="00EB3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84"/>
    <w:rsid w:val="005B7681"/>
    <w:rsid w:val="00697184"/>
    <w:rsid w:val="009E5869"/>
    <w:rsid w:val="00EB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C7D67"/>
  <w15:chartTrackingRefBased/>
  <w15:docId w15:val="{7EF41552-DDC6-4DDE-AB47-8BB17842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rnaglaaelgendy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Mahmoud</dc:creator>
  <cp:keywords/>
  <dc:description/>
  <cp:lastModifiedBy>Dr Mahmoud</cp:lastModifiedBy>
  <cp:revision>1</cp:revision>
  <dcterms:created xsi:type="dcterms:W3CDTF">2020-02-09T21:45:00Z</dcterms:created>
  <dcterms:modified xsi:type="dcterms:W3CDTF">2020-02-09T21:45:00Z</dcterms:modified>
</cp:coreProperties>
</file>